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8A" w:rsidRPr="001D16B6" w:rsidRDefault="001D16B6" w:rsidP="001D16B6">
      <w:pPr>
        <w:jc w:val="center"/>
        <w:rPr>
          <w:b/>
          <w:sz w:val="40"/>
          <w:szCs w:val="40"/>
        </w:rPr>
      </w:pPr>
      <w:r w:rsidRPr="001D16B6">
        <w:rPr>
          <w:b/>
          <w:sz w:val="40"/>
          <w:szCs w:val="40"/>
        </w:rPr>
        <w:t>CAMPEONATO REGIONAL DE FUTSAL FEMININO/2024</w:t>
      </w:r>
    </w:p>
    <w:p w:rsidR="001D16B6" w:rsidRDefault="001D16B6" w:rsidP="00AF418A">
      <w:pPr>
        <w:jc w:val="center"/>
        <w:rPr>
          <w:b/>
          <w:caps/>
          <w:color w:val="0000FF"/>
        </w:rPr>
      </w:pPr>
    </w:p>
    <w:p w:rsidR="001D16B6" w:rsidRDefault="001D16B6" w:rsidP="00AF418A">
      <w:pPr>
        <w:jc w:val="center"/>
        <w:rPr>
          <w:b/>
          <w:caps/>
          <w:color w:val="0000FF"/>
        </w:rPr>
      </w:pPr>
    </w:p>
    <w:p w:rsidR="00AF418A" w:rsidRDefault="00AF418A" w:rsidP="00AF418A">
      <w:pPr>
        <w:jc w:val="center"/>
        <w:rPr>
          <w:b/>
          <w:caps/>
          <w:color w:val="0000FF"/>
        </w:rPr>
      </w:pPr>
      <w:r>
        <w:rPr>
          <w:b/>
          <w:caps/>
          <w:color w:val="0000FF"/>
        </w:rPr>
        <w:t>Regulamento:</w:t>
      </w:r>
    </w:p>
    <w:p w:rsidR="00AF418A" w:rsidRDefault="00AF418A" w:rsidP="00AF418A">
      <w:pPr>
        <w:jc w:val="center"/>
        <w:rPr>
          <w:b/>
          <w:color w:val="0000FF"/>
        </w:rPr>
      </w:pPr>
    </w:p>
    <w:p w:rsidR="00AF418A" w:rsidRDefault="00AF418A" w:rsidP="00AF418A">
      <w:pPr>
        <w:rPr>
          <w:b/>
          <w:color w:val="0000FF"/>
        </w:rPr>
      </w:pPr>
      <w:r>
        <w:rPr>
          <w:b/>
          <w:color w:val="0000FF"/>
        </w:rPr>
        <w:t>I - PROMOÇÃO E OBJETIVOS</w:t>
      </w:r>
    </w:p>
    <w:p w:rsidR="00AF418A" w:rsidRDefault="00AF418A" w:rsidP="00AF418A"/>
    <w:p w:rsidR="00AF418A" w:rsidRDefault="00AF418A" w:rsidP="00AF418A">
      <w:pPr>
        <w:jc w:val="both"/>
      </w:pPr>
      <w:proofErr w:type="gramStart"/>
      <w:r>
        <w:rPr>
          <w:b/>
        </w:rPr>
        <w:t>Artigo 01</w:t>
      </w:r>
      <w:r>
        <w:t xml:space="preserve"> - </w:t>
      </w:r>
      <w:r>
        <w:rPr>
          <w:b/>
        </w:rPr>
        <w:t>O CAMPEONATO REGION</w:t>
      </w:r>
      <w:r w:rsidR="003F10D9">
        <w:rPr>
          <w:b/>
        </w:rPr>
        <w:t xml:space="preserve">AL </w:t>
      </w:r>
      <w:r w:rsidR="001D16B6">
        <w:rPr>
          <w:b/>
        </w:rPr>
        <w:t xml:space="preserve">  ADULTO FEMININO/2024 </w:t>
      </w:r>
      <w:r>
        <w:t xml:space="preserve"> é promovido, organizado e dirigido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418A" w:rsidRDefault="00AF418A" w:rsidP="00AF418A">
      <w:pPr>
        <w:jc w:val="both"/>
      </w:pPr>
      <w:r>
        <w:rPr>
          <w:b/>
        </w:rPr>
        <w:t>Artigo 02</w:t>
      </w:r>
      <w:r>
        <w:t xml:space="preserve"> </w:t>
      </w:r>
      <w:r w:rsidR="003F10D9">
        <w:t xml:space="preserve">- O Campeonato Regional </w:t>
      </w:r>
      <w:bookmarkStart w:id="0" w:name="_GoBack"/>
      <w:bookmarkEnd w:id="0"/>
      <w:r>
        <w:t xml:space="preserve"> Adulto Feminino, </w:t>
      </w:r>
      <w:proofErr w:type="spellStart"/>
      <w:r>
        <w:t>è</w:t>
      </w:r>
      <w:proofErr w:type="spellEnd"/>
      <w:r>
        <w:t xml:space="preserve"> uma promoção da Liga Rio-Pardense de Futsal.             </w:t>
      </w:r>
    </w:p>
    <w:p w:rsidR="00AF418A" w:rsidRDefault="00AF418A" w:rsidP="00AF418A">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AF418A" w:rsidRDefault="00AF418A" w:rsidP="00AF418A">
      <w:pPr>
        <w:jc w:val="both"/>
      </w:pPr>
    </w:p>
    <w:p w:rsidR="00AF418A" w:rsidRDefault="00AF418A" w:rsidP="00AF418A">
      <w:pPr>
        <w:jc w:val="both"/>
        <w:rPr>
          <w:b/>
          <w:color w:val="0000FF"/>
        </w:rPr>
      </w:pPr>
      <w:r>
        <w:rPr>
          <w:b/>
          <w:color w:val="0000FF"/>
        </w:rPr>
        <w:t>II - DA ORGANIZAÇÃO E DIREÇÃO</w:t>
      </w:r>
    </w:p>
    <w:p w:rsidR="00AF418A" w:rsidRDefault="00AF418A" w:rsidP="00AF418A">
      <w:pPr>
        <w:jc w:val="both"/>
      </w:pPr>
    </w:p>
    <w:p w:rsidR="00AF418A" w:rsidRDefault="00AF418A" w:rsidP="00AF418A">
      <w:pPr>
        <w:jc w:val="both"/>
      </w:pPr>
      <w:r>
        <w:rPr>
          <w:b/>
        </w:rPr>
        <w:t>Artigo 04</w:t>
      </w:r>
      <w:r w:rsidR="001D16B6">
        <w:t xml:space="preserve"> - O Campeonato Regional</w:t>
      </w:r>
      <w:r>
        <w:t xml:space="preserve"> e Adulto Feminino obedecerão </w:t>
      </w:r>
      <w:proofErr w:type="gramStart"/>
      <w:r>
        <w:t>as</w:t>
      </w:r>
      <w:proofErr w:type="gramEnd"/>
      <w:r>
        <w:t xml:space="preserve"> disposições deste regulamento.     </w:t>
      </w:r>
    </w:p>
    <w:p w:rsidR="00AF418A" w:rsidRDefault="00AF418A" w:rsidP="00AF418A">
      <w:pPr>
        <w:jc w:val="both"/>
      </w:pPr>
      <w:r>
        <w:rPr>
          <w:b/>
        </w:rPr>
        <w:t>Artigo 05</w:t>
      </w:r>
      <w:r>
        <w:t xml:space="preserve"> - A organização geral do certame caberá a Liga Rio-pardense de Futsal, que através de seu Departamento Técnico cumprirá e fará cumprir este regulamento. </w:t>
      </w:r>
    </w:p>
    <w:p w:rsidR="00AF418A" w:rsidRDefault="00AF418A" w:rsidP="00AF418A">
      <w:pPr>
        <w:jc w:val="both"/>
      </w:pPr>
      <w:r>
        <w:t xml:space="preserve">            Único: interpretar este regulamento é zelar pela sua perfeita execução.</w:t>
      </w:r>
    </w:p>
    <w:p w:rsidR="00AF418A" w:rsidRDefault="00AF418A" w:rsidP="00AF418A">
      <w:pPr>
        <w:jc w:val="both"/>
      </w:pPr>
    </w:p>
    <w:p w:rsidR="00AF418A" w:rsidRDefault="00AF418A" w:rsidP="00AF418A">
      <w:pPr>
        <w:jc w:val="both"/>
        <w:rPr>
          <w:b/>
          <w:color w:val="0000FF"/>
        </w:rPr>
      </w:pPr>
      <w:r>
        <w:rPr>
          <w:b/>
          <w:color w:val="0000FF"/>
        </w:rPr>
        <w:t>III - DOS PARTICIPANTES E DURAÇÃO DAS PARTIDAS</w:t>
      </w:r>
    </w:p>
    <w:p w:rsidR="00AF418A" w:rsidRDefault="00AF418A" w:rsidP="00AF418A">
      <w:pPr>
        <w:jc w:val="both"/>
      </w:pPr>
    </w:p>
    <w:p w:rsidR="00AF418A" w:rsidRDefault="00AF418A" w:rsidP="00AF418A">
      <w:pPr>
        <w:jc w:val="both"/>
      </w:pPr>
      <w:r>
        <w:rPr>
          <w:b/>
        </w:rPr>
        <w:t>Artigo 06</w:t>
      </w:r>
      <w:r>
        <w:t xml:space="preserve"> - Poderá participar deste certame, atletas amadores, Federados ou não.</w:t>
      </w:r>
    </w:p>
    <w:p w:rsidR="00AF418A" w:rsidRDefault="00AF418A" w:rsidP="00AF418A">
      <w:pPr>
        <w:jc w:val="both"/>
      </w:pPr>
      <w:r>
        <w:rPr>
          <w:b/>
        </w:rPr>
        <w:t>Artigo 07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418A" w:rsidRDefault="00AF418A" w:rsidP="00AF418A">
      <w:pPr>
        <w:jc w:val="both"/>
      </w:pPr>
      <w:r>
        <w:rPr>
          <w:b/>
        </w:rPr>
        <w:t>Artigo 08</w:t>
      </w:r>
      <w:r>
        <w:t xml:space="preserve"> - Só poderão participar do campeonato os clubes que estiverem regularmente filiados à Liga Rio-Pardense de Futsal, ou que vierem a ser convidado.</w:t>
      </w:r>
    </w:p>
    <w:p w:rsidR="00AF418A" w:rsidRDefault="00AF418A" w:rsidP="00AF418A">
      <w:pPr>
        <w:jc w:val="both"/>
      </w:pPr>
      <w:proofErr w:type="gramStart"/>
      <w:r>
        <w:rPr>
          <w:b/>
        </w:rPr>
        <w:t>Artigo 09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após o cadastramento no site apresentar o RG ou CNH sempre original em cada parida.</w:t>
      </w:r>
      <w:proofErr w:type="gramEnd"/>
    </w:p>
    <w:p w:rsidR="00AF418A" w:rsidRDefault="00AF418A" w:rsidP="00AF41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418A" w:rsidRDefault="00AF418A" w:rsidP="00AF418A">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AF418A" w:rsidRDefault="00AF418A" w:rsidP="00AF418A">
      <w:pPr>
        <w:jc w:val="both"/>
      </w:pPr>
      <w:r>
        <w:rPr>
          <w:b/>
        </w:rPr>
        <w:lastRenderedPageBreak/>
        <w:t>Artigo 12</w:t>
      </w:r>
      <w:r>
        <w:t xml:space="preserve"> - Fica sob a responsabilidade do Departamento Técnico da Liga, a elaboração da forma de disputa, incluindo tabela, horários e datas.</w:t>
      </w:r>
    </w:p>
    <w:p w:rsidR="00AF418A" w:rsidRDefault="00AF418A" w:rsidP="00AF418A">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AF418A" w:rsidRDefault="00AF418A" w:rsidP="00AF41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418A" w:rsidRDefault="00AF418A" w:rsidP="00AF41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418A" w:rsidRDefault="00AF418A" w:rsidP="00AF41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418A" w:rsidRDefault="00AF418A" w:rsidP="00AF41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418A" w:rsidRDefault="00AF418A" w:rsidP="00AF418A">
      <w:pPr>
        <w:jc w:val="both"/>
        <w:rPr>
          <w:color w:val="000000"/>
        </w:rPr>
      </w:pPr>
      <w:r>
        <w:rPr>
          <w:color w:val="000000"/>
        </w:rPr>
        <w:t>03 pontos - vitória</w:t>
      </w:r>
    </w:p>
    <w:p w:rsidR="00AF418A" w:rsidRDefault="00AF418A" w:rsidP="00AF41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418A" w:rsidRDefault="00AF418A" w:rsidP="00AF418A">
      <w:pPr>
        <w:jc w:val="both"/>
        <w:rPr>
          <w:color w:val="000000"/>
        </w:rPr>
      </w:pPr>
      <w:r>
        <w:rPr>
          <w:color w:val="000000"/>
        </w:rPr>
        <w:t>01 ponto – empate sem gols</w:t>
      </w:r>
    </w:p>
    <w:p w:rsidR="00AF418A" w:rsidRDefault="00AF418A" w:rsidP="00AF418A">
      <w:pPr>
        <w:jc w:val="both"/>
        <w:rPr>
          <w:color w:val="000000"/>
        </w:rPr>
      </w:pPr>
      <w:r>
        <w:rPr>
          <w:color w:val="000000"/>
        </w:rPr>
        <w:t>00 ponto - derrota</w:t>
      </w:r>
    </w:p>
    <w:p w:rsidR="00AF418A" w:rsidRDefault="00AF418A" w:rsidP="00AF41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418A" w:rsidRDefault="00AF418A" w:rsidP="00AF418A">
      <w:pPr>
        <w:jc w:val="both"/>
        <w:rPr>
          <w:color w:val="000000"/>
        </w:rPr>
      </w:pPr>
      <w:r>
        <w:rPr>
          <w:color w:val="000000"/>
        </w:rPr>
        <w:t>1 - Número de vitórias;</w:t>
      </w:r>
    </w:p>
    <w:p w:rsidR="00AF418A" w:rsidRDefault="00AF418A" w:rsidP="00AF418A">
      <w:pPr>
        <w:jc w:val="both"/>
        <w:rPr>
          <w:color w:val="000000"/>
        </w:rPr>
      </w:pPr>
      <w:r>
        <w:rPr>
          <w:color w:val="000000"/>
        </w:rPr>
        <w:t>2 - Saldo de Gols;</w:t>
      </w:r>
    </w:p>
    <w:p w:rsidR="00AF418A" w:rsidRDefault="00AF418A" w:rsidP="00AF418A">
      <w:pPr>
        <w:jc w:val="both"/>
        <w:rPr>
          <w:color w:val="000000"/>
        </w:rPr>
      </w:pPr>
      <w:r>
        <w:rPr>
          <w:color w:val="000000"/>
        </w:rPr>
        <w:t>3 - Gols marcados a favor;</w:t>
      </w:r>
    </w:p>
    <w:p w:rsidR="00AF418A" w:rsidRDefault="00AF418A" w:rsidP="00AF418A">
      <w:pPr>
        <w:jc w:val="both"/>
        <w:rPr>
          <w:color w:val="000000"/>
        </w:rPr>
      </w:pPr>
      <w:r>
        <w:rPr>
          <w:color w:val="000000"/>
        </w:rPr>
        <w:t>4 - Menor número de gols sofridos;</w:t>
      </w:r>
    </w:p>
    <w:p w:rsidR="00AF418A" w:rsidRDefault="00AF418A" w:rsidP="00AF418A">
      <w:pPr>
        <w:jc w:val="both"/>
        <w:rPr>
          <w:color w:val="000000"/>
        </w:rPr>
      </w:pPr>
      <w:proofErr w:type="gramStart"/>
      <w:r>
        <w:rPr>
          <w:color w:val="000000"/>
        </w:rPr>
        <w:t>5-  Confronto</w:t>
      </w:r>
      <w:proofErr w:type="gramEnd"/>
      <w:r>
        <w:rPr>
          <w:color w:val="000000"/>
        </w:rPr>
        <w:t xml:space="preserve"> Direto (em caso de tríplice empate seguiremos o item 6);</w:t>
      </w:r>
    </w:p>
    <w:p w:rsidR="00AF418A" w:rsidRDefault="00AF418A" w:rsidP="00AF418A">
      <w:pPr>
        <w:jc w:val="both"/>
        <w:rPr>
          <w:color w:val="000000"/>
        </w:rPr>
      </w:pPr>
      <w:r>
        <w:rPr>
          <w:color w:val="000000"/>
        </w:rPr>
        <w:t>6 - Sorteio a critério da Comissão Organizadora.</w:t>
      </w:r>
    </w:p>
    <w:p w:rsidR="00E97537" w:rsidRDefault="00E97537" w:rsidP="00E97537">
      <w:pPr>
        <w:jc w:val="both"/>
        <w:rPr>
          <w:b/>
        </w:rPr>
      </w:pPr>
      <w:r>
        <w:rPr>
          <w:b/>
        </w:rPr>
        <w:t>Artigo 18</w:t>
      </w:r>
      <w:r>
        <w:t xml:space="preserve"> - A Fase de c</w:t>
      </w:r>
      <w:r w:rsidR="001D16B6">
        <w:t xml:space="preserve">lassificação será realizada em Turno </w:t>
      </w:r>
      <w:proofErr w:type="spellStart"/>
      <w:r w:rsidR="001D16B6">
        <w:t>Unico</w:t>
      </w:r>
      <w:proofErr w:type="spellEnd"/>
      <w:r>
        <w:t xml:space="preserve">, jogando entre si todas contra todas, classificando as </w:t>
      </w:r>
      <w:r>
        <w:rPr>
          <w:b/>
        </w:rPr>
        <w:t xml:space="preserve">04 (quatro) primeiras colocadas para </w:t>
      </w:r>
      <w:proofErr w:type="gramStart"/>
      <w:r>
        <w:rPr>
          <w:b/>
        </w:rPr>
        <w:t>as semifinal</w:t>
      </w:r>
      <w:proofErr w:type="gramEnd"/>
      <w:r>
        <w:rPr>
          <w:b/>
        </w:rPr>
        <w:t xml:space="preserve"> </w:t>
      </w:r>
    </w:p>
    <w:p w:rsidR="00E97537" w:rsidRDefault="00E97537" w:rsidP="00E97537">
      <w:pPr>
        <w:jc w:val="both"/>
      </w:pPr>
      <w:r>
        <w:rPr>
          <w:b/>
        </w:rPr>
        <w:t>Artigo 19</w:t>
      </w:r>
      <w:r>
        <w:t xml:space="preserve"> –  Fase semifinal</w:t>
      </w:r>
    </w:p>
    <w:p w:rsidR="00E97537" w:rsidRDefault="00E97537" w:rsidP="00E97537">
      <w:pPr>
        <w:jc w:val="both"/>
      </w:pPr>
      <w:r>
        <w:rPr>
          <w:b/>
        </w:rPr>
        <w:t>Artigo 20</w:t>
      </w:r>
      <w:r>
        <w:t xml:space="preserve"> - A fase semifinal será disputada  entre o 1º Colocado x 4º Colocado e 2º Colocado x 3º </w:t>
      </w:r>
      <w:proofErr w:type="gramStart"/>
      <w:r>
        <w:t>Colocado  .</w:t>
      </w:r>
      <w:proofErr w:type="gramEnd"/>
      <w:r>
        <w:t xml:space="preserve"> Nesta fase a equipe com melhor campanha na fase de classificação terá a vantagem de jogar pelo empate.</w:t>
      </w:r>
    </w:p>
    <w:p w:rsidR="00E97537" w:rsidRDefault="00E97537" w:rsidP="00E97537">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E97537" w:rsidRDefault="00E97537" w:rsidP="00E97537">
      <w:pPr>
        <w:jc w:val="both"/>
      </w:pPr>
      <w:r>
        <w:rPr>
          <w:b/>
        </w:rPr>
        <w:t>Artigo 22</w:t>
      </w:r>
      <w:r>
        <w:t xml:space="preserve"> – </w:t>
      </w:r>
      <w:r>
        <w:rPr>
          <w:b/>
        </w:rPr>
        <w:t>O local da semifinal e final ficará a critério do Departamento Técnico da Liga, independente das colocações das equipes em fases anteriores.</w:t>
      </w:r>
    </w:p>
    <w:p w:rsidR="00AF418A" w:rsidRDefault="00AF418A" w:rsidP="00AF418A">
      <w:pPr>
        <w:jc w:val="both"/>
      </w:pPr>
      <w:r>
        <w:rPr>
          <w:b/>
        </w:rPr>
        <w:t>Artigo 23</w:t>
      </w:r>
      <w:r>
        <w:t xml:space="preserve"> - Cada equipe poderá inscrever até as </w:t>
      </w:r>
      <w:r w:rsidR="001D16B6">
        <w:rPr>
          <w:b/>
          <w:u w:val="single"/>
        </w:rPr>
        <w:t>o dia 21/06/2024</w:t>
      </w:r>
      <w:r>
        <w:t xml:space="preserve">, quantas atletas e membros de comissão técnica julgar necessário, através do site </w:t>
      </w:r>
      <w:hyperlink r:id="rId8" w:history="1">
        <w:r>
          <w:rPr>
            <w:rStyle w:val="Hyperlink"/>
          </w:rPr>
          <w:t>www.lugariopardensedefutsal.com.br</w:t>
        </w:r>
      </w:hyperlink>
      <w:r>
        <w:t>, porém poderão ser utilizadas até 15 (quinze) atletas e 03 (três) membros da comissão técnica em cada partida, porém as inscrições na competição são ilimitadas.</w:t>
      </w:r>
    </w:p>
    <w:p w:rsidR="00AF418A" w:rsidRDefault="00AF418A" w:rsidP="00AF418A">
      <w:pPr>
        <w:jc w:val="both"/>
      </w:pPr>
      <w:r>
        <w:rPr>
          <w:b/>
        </w:rPr>
        <w:t>Artigo 24</w:t>
      </w:r>
      <w:r>
        <w:t xml:space="preserve"> – Conforme determina o Estatuto da Liga caberá ao Presidente da Entidade conceder, negar ou cassar o registro ou inscrição de atletas, representantes, treinadores, massagista e demais auxiliares inscritos na Liga.</w:t>
      </w:r>
    </w:p>
    <w:p w:rsidR="00AF418A" w:rsidRDefault="00AF418A" w:rsidP="00AF418A">
      <w:pPr>
        <w:jc w:val="both"/>
      </w:pPr>
      <w:proofErr w:type="gramStart"/>
      <w:r>
        <w:rPr>
          <w:b/>
        </w:rPr>
        <w:lastRenderedPageBreak/>
        <w:t>Artigo 25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podendo o árbitro aguardar até </w:t>
      </w:r>
      <w:r>
        <w:rPr>
          <w:b/>
        </w:rPr>
        <w:t>30 (trinta</w:t>
      </w:r>
      <w:r w:rsidRPr="00406AFE">
        <w:rPr>
          <w:b/>
        </w:rPr>
        <w:t>) minutos</w:t>
      </w:r>
      <w:r>
        <w:t xml:space="preserve"> se julgar necessário.</w:t>
      </w:r>
      <w:proofErr w:type="gramEnd"/>
      <w:r>
        <w:t xml:space="preserve"> </w:t>
      </w:r>
    </w:p>
    <w:p w:rsidR="00AF418A" w:rsidRDefault="00AF418A" w:rsidP="00AF418A">
      <w:pPr>
        <w:jc w:val="both"/>
      </w:pPr>
      <w:r>
        <w:rPr>
          <w:b/>
        </w:rPr>
        <w:t>Único</w:t>
      </w:r>
      <w:r>
        <w:t xml:space="preserve"> - Para evitar problemas dessa ordem, as equipes deverão comparecer pelo menos meia hora antes do horário marcado para seu jogo. </w:t>
      </w:r>
    </w:p>
    <w:p w:rsidR="00AF418A" w:rsidRDefault="00AF418A" w:rsidP="00AF418A">
      <w:pPr>
        <w:jc w:val="both"/>
        <w:rPr>
          <w:b/>
        </w:rPr>
      </w:pPr>
      <w:r>
        <w:rPr>
          <w:b/>
        </w:rPr>
        <w:t>Artigo 26</w:t>
      </w:r>
      <w:r>
        <w:t xml:space="preserve"> -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 O colete é individual não sendo necessário fazer a troca quando da substituição.</w:t>
      </w:r>
    </w:p>
    <w:p w:rsidR="008224C4" w:rsidRPr="007341F8" w:rsidRDefault="008224C4" w:rsidP="008224C4">
      <w:pPr>
        <w:jc w:val="both"/>
      </w:pPr>
      <w:r>
        <w:rPr>
          <w:b/>
        </w:rPr>
        <w:t>Artigo 27</w:t>
      </w:r>
      <w:r w:rsidRPr="00794B01">
        <w:rPr>
          <w:b/>
        </w:rPr>
        <w:t>-</w:t>
      </w:r>
      <w:r w:rsidRPr="00794B01">
        <w:t xml:space="preserve"> </w:t>
      </w:r>
      <w:r w:rsidRPr="007341F8">
        <w:rPr>
          <w:b/>
          <w:bCs/>
        </w:rPr>
        <w:t xml:space="preserve"> </w:t>
      </w:r>
      <w:r>
        <w:rPr>
          <w:b/>
          <w:bCs/>
        </w:rPr>
        <w:t xml:space="preserve">Cada equipe devera apresentar uma bola em condições de jogo. </w:t>
      </w:r>
      <w:r w:rsidRPr="007341F8">
        <w:t xml:space="preserve">A Bola oficial do campeonato </w:t>
      </w:r>
      <w:r w:rsidRPr="007341F8">
        <w:rPr>
          <w:b/>
        </w:rPr>
        <w:t xml:space="preserve">é o modelo </w:t>
      </w:r>
      <w:proofErr w:type="spellStart"/>
      <w:r w:rsidRPr="007341F8">
        <w:rPr>
          <w:b/>
        </w:rPr>
        <w:t>Penalty</w:t>
      </w:r>
      <w:proofErr w:type="spellEnd"/>
      <w:r w:rsidRPr="007341F8">
        <w:rPr>
          <w:b/>
        </w:rPr>
        <w:t xml:space="preserve"> Max</w:t>
      </w:r>
      <w:r w:rsidRPr="007341F8">
        <w:t xml:space="preserve"> </w:t>
      </w:r>
      <w:r w:rsidRPr="007341F8">
        <w:rPr>
          <w:b/>
        </w:rPr>
        <w:t>(cada categoria com seu modelo</w:t>
      </w:r>
      <w:r w:rsidRPr="007341F8">
        <w:t xml:space="preserve">) se alguma das equipes </w:t>
      </w:r>
      <w:proofErr w:type="gramStart"/>
      <w:r w:rsidRPr="007341F8">
        <w:t>levar</w:t>
      </w:r>
      <w:proofErr w:type="gramEnd"/>
      <w:r w:rsidRPr="007341F8">
        <w:t xml:space="preserve"> uma bola para o jogo que não seja esse modelo, essa bola será aceita pela arbitragem, porém a bola usada no jogo será a </w:t>
      </w:r>
      <w:proofErr w:type="spellStart"/>
      <w:r w:rsidRPr="007341F8">
        <w:rPr>
          <w:b/>
        </w:rPr>
        <w:t>Penalty</w:t>
      </w:r>
      <w:proofErr w:type="spellEnd"/>
      <w:r w:rsidRPr="007341F8">
        <w:rPr>
          <w:b/>
        </w:rPr>
        <w:t xml:space="preserve"> Max</w:t>
      </w:r>
      <w:r w:rsidRPr="007341F8">
        <w:t xml:space="preserve"> entregue pela equipe adversária, ficando a bola de marca diferente sendo usada apenas nos momentos do jogo em que a bola do regulamento estiver ausente.</w:t>
      </w:r>
    </w:p>
    <w:p w:rsidR="008224C4" w:rsidRPr="007341F8" w:rsidRDefault="008224C4" w:rsidP="008224C4">
      <w:pPr>
        <w:jc w:val="both"/>
      </w:pPr>
      <w:r w:rsidRPr="007341F8">
        <w:t>Quando ambas as bolas forem iguais ou não atingirem os requisitos do regulamento, caberá a equipe da arbitragem escolher a bola em melhor condição para ser utilizada no jogo.</w:t>
      </w:r>
    </w:p>
    <w:p w:rsidR="008224C4" w:rsidRDefault="008224C4" w:rsidP="008224C4">
      <w:pPr>
        <w:jc w:val="both"/>
      </w:pPr>
      <w:r>
        <w:rPr>
          <w:b/>
        </w:rPr>
        <w:t>Artigo 28</w:t>
      </w:r>
      <w:r>
        <w:t xml:space="preserve"> –  </w:t>
      </w:r>
      <w:r w:rsidRPr="00A75407">
        <w:rPr>
          <w:b/>
        </w:rPr>
        <w:t>Parágrafo Primeiro</w:t>
      </w:r>
      <w:r>
        <w:t xml:space="preserve"> -As alterações na tabela somente serão efetuadas se as solicitações forem efetuadas formalmente e anexado </w:t>
      </w:r>
      <w:proofErr w:type="spellStart"/>
      <w:r>
        <w:t>Formulario</w:t>
      </w:r>
      <w:proofErr w:type="spellEnd"/>
      <w:r>
        <w:t xml:space="preserve"> de Solicitação de Alteração na Tabela juntamente com o respectivo comprovante de pagamento da taxa pertinente com até 72 horas de antecedência do horário da (s) partida(s)</w:t>
      </w:r>
    </w:p>
    <w:p w:rsidR="008224C4" w:rsidRDefault="008224C4" w:rsidP="008224C4">
      <w:pPr>
        <w:jc w:val="both"/>
      </w:pPr>
      <w:r w:rsidRPr="00A75407">
        <w:rPr>
          <w:b/>
        </w:rPr>
        <w:t>Parágrafo segundo</w:t>
      </w:r>
      <w:r>
        <w:t xml:space="preserve"> – Os </w:t>
      </w:r>
      <w:proofErr w:type="gramStart"/>
      <w:r>
        <w:t>clubes ,</w:t>
      </w:r>
      <w:proofErr w:type="gramEnd"/>
      <w:r>
        <w:t xml:space="preserve"> cidades ou equipes serão responsáveis pela utilização dos ginásios onde exercem os seus mandos de jogos. As alegações de que o ginásio ficara impossibilitado da sua utilização na data marcada na Tabela Oficial da competição, ainda que apresente um motivo, não isentara o clube, cidade ou equipe de assumir o valor da taxa respectiva para alteração de </w:t>
      </w:r>
      <w:proofErr w:type="spellStart"/>
      <w:proofErr w:type="gramStart"/>
      <w:r>
        <w:t>local,</w:t>
      </w:r>
      <w:proofErr w:type="gramEnd"/>
      <w:r>
        <w:t>exceto</w:t>
      </w:r>
      <w:proofErr w:type="spellEnd"/>
      <w:r>
        <w:t xml:space="preserve"> se o motivo apresentado se tratar de uma calamidade publica.</w:t>
      </w:r>
    </w:p>
    <w:p w:rsidR="00AF418A" w:rsidRDefault="00AF418A" w:rsidP="00AF418A">
      <w:pPr>
        <w:jc w:val="both"/>
      </w:pPr>
      <w:r>
        <w:rPr>
          <w:b/>
        </w:rPr>
        <w:t>Artigo 29</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AF418A" w:rsidRDefault="00AF418A" w:rsidP="00AF41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418A" w:rsidRDefault="00AF418A" w:rsidP="00AF418A">
      <w:pPr>
        <w:jc w:val="both"/>
      </w:pPr>
      <w:r>
        <w:rPr>
          <w:b/>
        </w:rPr>
        <w:t>A)</w:t>
      </w:r>
      <w:r>
        <w:t xml:space="preserve"> Se o clube desistir da competição depois de efetivada sua inscrição;</w:t>
      </w:r>
    </w:p>
    <w:p w:rsidR="00AF418A" w:rsidRDefault="00AF418A" w:rsidP="00AF418A">
      <w:pPr>
        <w:jc w:val="both"/>
      </w:pPr>
      <w:r>
        <w:rPr>
          <w:b/>
        </w:rPr>
        <w:t>B)</w:t>
      </w:r>
      <w:r>
        <w:t xml:space="preserve"> Se for condenada à eliminação; </w:t>
      </w:r>
    </w:p>
    <w:p w:rsidR="00AF418A" w:rsidRDefault="00AF418A" w:rsidP="00AF418A">
      <w:pPr>
        <w:jc w:val="both"/>
      </w:pPr>
      <w:r>
        <w:rPr>
          <w:b/>
        </w:rPr>
        <w:t>C)</w:t>
      </w:r>
      <w:r>
        <w:t xml:space="preserve"> Se, deixar de pagar multas impostas por este regulamento decorrente de tentativa de agressão verbal ou física, cometida por atletas ou comissão técnica, no seu prazo determinado.</w:t>
      </w:r>
    </w:p>
    <w:p w:rsidR="00AF418A" w:rsidRPr="003B3B03" w:rsidRDefault="00AF418A" w:rsidP="00AF418A">
      <w:pPr>
        <w:jc w:val="both"/>
        <w:rPr>
          <w:b/>
          <w:i/>
        </w:rPr>
      </w:pPr>
      <w:r w:rsidRPr="003B3B03">
        <w:rPr>
          <w:b/>
          <w:i/>
        </w:rPr>
        <w:t>D)</w:t>
      </w:r>
      <w:r>
        <w:rPr>
          <w:b/>
          <w:i/>
        </w:rPr>
        <w:t xml:space="preserve"> Cada equipe participante </w:t>
      </w:r>
      <w:r w:rsidRPr="003B3B03">
        <w:rPr>
          <w:b/>
          <w:i/>
        </w:rPr>
        <w:t xml:space="preserve"> terá que pagar a Taxa de Inscrição e Premiação no valor de </w:t>
      </w:r>
      <w:r w:rsidR="00855E47">
        <w:rPr>
          <w:b/>
          <w:i/>
        </w:rPr>
        <w:t>R$ 1.0</w:t>
      </w:r>
      <w:r>
        <w:rPr>
          <w:b/>
          <w:i/>
        </w:rPr>
        <w:t xml:space="preserve">00,00 ( </w:t>
      </w:r>
      <w:proofErr w:type="spellStart"/>
      <w:r>
        <w:rPr>
          <w:b/>
          <w:i/>
        </w:rPr>
        <w:t>seicentos</w:t>
      </w:r>
      <w:proofErr w:type="spellEnd"/>
      <w:r>
        <w:rPr>
          <w:b/>
          <w:i/>
        </w:rPr>
        <w:t xml:space="preserve"> reais) e Taxa de A</w:t>
      </w:r>
      <w:r w:rsidRPr="003B3B03">
        <w:rPr>
          <w:b/>
          <w:i/>
        </w:rPr>
        <w:t>rbit</w:t>
      </w:r>
      <w:r w:rsidR="00855E47">
        <w:rPr>
          <w:b/>
          <w:i/>
        </w:rPr>
        <w:t>ragem por jogo no valor de R$ 160,00( cento e secenta</w:t>
      </w:r>
      <w:r w:rsidRPr="003B3B03">
        <w:rPr>
          <w:b/>
          <w:i/>
        </w:rPr>
        <w:t xml:space="preserve"> reais)</w:t>
      </w:r>
    </w:p>
    <w:p w:rsidR="00AF418A" w:rsidRDefault="00AF418A" w:rsidP="00AF418A">
      <w:pPr>
        <w:jc w:val="both"/>
      </w:pPr>
      <w:r>
        <w:rPr>
          <w:b/>
        </w:rPr>
        <w:t>Artigo 30</w:t>
      </w:r>
      <w:r>
        <w:t xml:space="preserve"> - Perderá a taxa de garantia, se deixar de cumprir, isolada ou conjuntamente, qualquer artigo deste regulamento. </w:t>
      </w:r>
    </w:p>
    <w:p w:rsidR="00AF418A" w:rsidRDefault="00AF418A" w:rsidP="00AF418A">
      <w:pPr>
        <w:jc w:val="both"/>
      </w:pPr>
      <w:r>
        <w:rPr>
          <w:b/>
        </w:rPr>
        <w:lastRenderedPageBreak/>
        <w:t>Artigo 31</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de campeonatos promovido pela Liga Rio-pardense, nos próximos 02 ( dois) anos.</w:t>
      </w:r>
    </w:p>
    <w:p w:rsidR="00AF418A" w:rsidRDefault="00AF418A" w:rsidP="00AF41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418A" w:rsidRDefault="00AF418A" w:rsidP="00AF41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418A" w:rsidRDefault="00AF418A" w:rsidP="00AF418A">
      <w:pPr>
        <w:jc w:val="both"/>
      </w:pPr>
      <w:r>
        <w:rPr>
          <w:b/>
        </w:rPr>
        <w:t xml:space="preserve">Terceiro </w:t>
      </w:r>
      <w:r>
        <w:t xml:space="preserve">- O resultado de 05 a 00 favorável às equipes adversarias prevalecerá também para as partidas ainda não disputadas. </w:t>
      </w:r>
    </w:p>
    <w:p w:rsidR="00AF418A" w:rsidRDefault="00AF418A" w:rsidP="00AF418A">
      <w:pPr>
        <w:jc w:val="both"/>
      </w:pPr>
      <w:r>
        <w:rPr>
          <w:b/>
        </w:rPr>
        <w:t>Quarto</w:t>
      </w:r>
      <w:r>
        <w:t xml:space="preserve"> - Justificará o não comparecimento da equipe, desde que devidamente comprovado através de Boletim de Ocorrência Policial ou noticiário de imprensa:</w:t>
      </w:r>
    </w:p>
    <w:p w:rsidR="00AF418A" w:rsidRDefault="00AF418A" w:rsidP="00AF418A">
      <w:pPr>
        <w:jc w:val="both"/>
      </w:pPr>
      <w:r>
        <w:t>a) Inundação que não de acesso ao local do jogo;</w:t>
      </w:r>
    </w:p>
    <w:p w:rsidR="00AF418A" w:rsidRDefault="00AF418A" w:rsidP="00AF418A">
      <w:pPr>
        <w:jc w:val="both"/>
      </w:pPr>
      <w:r>
        <w:t>b) Desastre com a condução dos atletas;</w:t>
      </w:r>
    </w:p>
    <w:p w:rsidR="00AF418A" w:rsidRDefault="00AF418A" w:rsidP="00AF418A">
      <w:pPr>
        <w:jc w:val="both"/>
      </w:pPr>
      <w:r>
        <w:t>c) Momento de grande comoção nacional;</w:t>
      </w:r>
    </w:p>
    <w:p w:rsidR="00AF418A" w:rsidRDefault="00AF418A" w:rsidP="00AF418A">
      <w:pPr>
        <w:jc w:val="both"/>
      </w:pPr>
      <w:r>
        <w:t xml:space="preserve">d) Calamidade Pública. </w:t>
      </w:r>
    </w:p>
    <w:p w:rsidR="00AF418A" w:rsidRDefault="00AF418A" w:rsidP="00AF418A">
      <w:pPr>
        <w:jc w:val="both"/>
      </w:pPr>
      <w:r>
        <w:t>e) Boletim da Policia Militar ( BO).</w:t>
      </w:r>
    </w:p>
    <w:p w:rsidR="00AF418A" w:rsidRDefault="00AF418A" w:rsidP="00AF41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418A" w:rsidRDefault="00AF418A" w:rsidP="00AF418A">
      <w:pPr>
        <w:jc w:val="both"/>
      </w:pPr>
      <w:r>
        <w:rPr>
          <w:b/>
        </w:rPr>
        <w:t>Artigo 32</w:t>
      </w:r>
      <w:r>
        <w:t xml:space="preserve"> - Só poderão ficar no banco de reservas as atletas, técnico, massagista e diretor responsável, todos devidamente uniformizados e estarão sujeitos as punições previstas por lei e por este regulamento. </w:t>
      </w:r>
    </w:p>
    <w:p w:rsidR="00AF418A" w:rsidRDefault="00AF418A" w:rsidP="00AF418A">
      <w:pPr>
        <w:jc w:val="both"/>
      </w:pPr>
      <w:r>
        <w:rPr>
          <w:b/>
        </w:rPr>
        <w:t>Artigo 33</w:t>
      </w:r>
      <w:r>
        <w:t xml:space="preserve"> - Além de punições previstas em lei</w:t>
      </w:r>
      <w:r w:rsidR="00376DE0">
        <w:t xml:space="preserve">, sofrerá multa no </w:t>
      </w:r>
      <w:r w:rsidR="00376DE0" w:rsidRPr="00376DE0">
        <w:rPr>
          <w:b/>
        </w:rPr>
        <w:t>valor de R$ 1.000,00 (</w:t>
      </w:r>
      <w:r w:rsidR="00376DE0">
        <w:t xml:space="preserve"> mil </w:t>
      </w:r>
      <w:r>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418A" w:rsidRDefault="00AF418A" w:rsidP="00AF41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            </w:t>
      </w:r>
    </w:p>
    <w:p w:rsidR="00AF418A" w:rsidRPr="00051A7B" w:rsidRDefault="00AF418A" w:rsidP="00AF418A">
      <w:pPr>
        <w:jc w:val="both"/>
        <w:rPr>
          <w:b/>
        </w:rPr>
      </w:pPr>
      <w:r>
        <w:rPr>
          <w:b/>
        </w:rPr>
        <w:t>Artigo 34</w:t>
      </w:r>
      <w:r>
        <w:t xml:space="preserve"> - A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A equipe que vier a utilizar </w:t>
      </w:r>
      <w:r w:rsidRPr="0014591D">
        <w:rPr>
          <w:b/>
        </w:rPr>
        <w:t>jogadora irregular</w:t>
      </w:r>
      <w:r>
        <w:rPr>
          <w:b/>
        </w:rPr>
        <w:t xml:space="preserve"> </w:t>
      </w:r>
      <w:r w:rsidRPr="0014591D">
        <w:t xml:space="preserve">será </w:t>
      </w:r>
      <w:r>
        <w:t xml:space="preserve">declarada perdedora por </w:t>
      </w:r>
      <w:proofErr w:type="gramStart"/>
      <w:r>
        <w:t>3x0 .</w:t>
      </w:r>
      <w:proofErr w:type="gramEnd"/>
      <w:r>
        <w:t xml:space="preserve"> </w:t>
      </w:r>
      <w:proofErr w:type="gramStart"/>
      <w:r>
        <w:t>Após</w:t>
      </w:r>
      <w:proofErr w:type="gramEnd"/>
      <w:r>
        <w:t xml:space="preserve"> constatado pelo Departamento Técnico a irregularidade , os pontos serão transferidos para a equipe adversaria. Não havendo necessidade de impetração de </w:t>
      </w:r>
      <w:proofErr w:type="gramStart"/>
      <w:r>
        <w:t xml:space="preserve">recurso </w:t>
      </w:r>
      <w:proofErr w:type="spellStart"/>
      <w:r>
        <w:t>recurso</w:t>
      </w:r>
      <w:proofErr w:type="spellEnd"/>
      <w:proofErr w:type="gramEnd"/>
      <w:r>
        <w:t>.</w:t>
      </w:r>
      <w:r w:rsidR="00051A7B">
        <w:t xml:space="preserve"> </w:t>
      </w:r>
      <w:r w:rsidR="00051A7B" w:rsidRPr="00051A7B">
        <w:rPr>
          <w:b/>
        </w:rPr>
        <w:t xml:space="preserve">Conforme combinado em reunião o atleta inscrito na categoria Adulto  poderá participar por outra equipe em qualquer categoria desde que tenha a idade. Esta </w:t>
      </w:r>
      <w:r w:rsidR="00051A7B">
        <w:rPr>
          <w:b/>
        </w:rPr>
        <w:t>exce</w:t>
      </w:r>
      <w:r w:rsidR="00051A7B" w:rsidRPr="00051A7B">
        <w:rPr>
          <w:b/>
        </w:rPr>
        <w:t>ção e somente para a categoria Adulto.</w:t>
      </w:r>
    </w:p>
    <w:p w:rsidR="00AF418A" w:rsidRDefault="00AF418A" w:rsidP="00AF418A">
      <w:pPr>
        <w:jc w:val="both"/>
      </w:pPr>
      <w:r>
        <w:rPr>
          <w:b/>
        </w:rPr>
        <w:t>Artigo 35</w:t>
      </w:r>
      <w:r>
        <w:t xml:space="preserve"> - As mesmas penalidades previstas em lei e neste regulamento serão aplicadas a os diretores e demais membros da comissão técnica do clube em disputa. </w:t>
      </w:r>
    </w:p>
    <w:p w:rsidR="00AF418A" w:rsidRDefault="00AF418A" w:rsidP="00AF418A">
      <w:pPr>
        <w:jc w:val="both"/>
        <w:rPr>
          <w:b/>
        </w:rPr>
      </w:pPr>
      <w:r>
        <w:rPr>
          <w:b/>
        </w:rPr>
        <w:lastRenderedPageBreak/>
        <w:t>Artigo 36</w:t>
      </w:r>
      <w:r>
        <w:t xml:space="preserve"> - Atletas e dirigentes expulsos estarão automaticamente suspensos da próxima partida, independentemente das partidas que lhe serão ser impostas pela Comissão Executiva. A suspensão automática por cartões amarelos consolidasse-a na complementação do 3º cartão.</w:t>
      </w:r>
    </w:p>
    <w:p w:rsidR="00AF418A" w:rsidRDefault="00AF418A" w:rsidP="00AF41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9" w:history="1">
        <w:r>
          <w:rPr>
            <w:rStyle w:val="Hyperlink"/>
          </w:rPr>
          <w:t>www.ligariopardensedefutsal.com.br</w:t>
        </w:r>
      </w:hyperlink>
      <w:r>
        <w:t>a cópia da sumula.</w:t>
      </w:r>
    </w:p>
    <w:p w:rsidR="00370CC9" w:rsidRPr="007341F8" w:rsidRDefault="00370CC9" w:rsidP="00370CC9">
      <w:pPr>
        <w:jc w:val="both"/>
      </w:pPr>
      <w:r w:rsidRPr="00D9683C">
        <w:rPr>
          <w:b/>
          <w:bCs/>
          <w:shd w:val="clear" w:color="auto" w:fill="EF9A9A"/>
        </w:rPr>
        <w:t>Parágrafo segundo -</w:t>
      </w:r>
      <w:r w:rsidRPr="00D9683C">
        <w:t xml:space="preserve"> A</w:t>
      </w:r>
      <w:r w:rsidRPr="007341F8">
        <w:t xml:space="preserve"> qualquer momento, assim que constatado pelo departamento técnico da liga que um jogador tenha participado de algum jogo quando deveria ter cumprido a suspensão automática, seja ela por cartões amarelos ou cartão vermelho a equipe em questão automaticamente</w:t>
      </w:r>
      <w:r>
        <w:t xml:space="preserve"> perderá o jogo pelo placar de 5</w:t>
      </w:r>
      <w:r w:rsidRPr="007341F8">
        <w:t xml:space="preserve"> a 0.</w:t>
      </w:r>
    </w:p>
    <w:p w:rsidR="00AF418A" w:rsidRDefault="00AF418A" w:rsidP="00AF418A">
      <w:pPr>
        <w:jc w:val="both"/>
      </w:pPr>
      <w:proofErr w:type="gramStart"/>
      <w:r>
        <w:rPr>
          <w:b/>
        </w:rPr>
        <w:t xml:space="preserve">Artigo 37 -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AF418A" w:rsidRDefault="00AF418A" w:rsidP="00AF418A">
      <w:pPr>
        <w:jc w:val="both"/>
      </w:pPr>
      <w:r>
        <w:rPr>
          <w:b/>
        </w:rPr>
        <w:t xml:space="preserve">Artigo 38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AF418A" w:rsidRDefault="00AF418A" w:rsidP="00AF418A">
      <w:pPr>
        <w:jc w:val="both"/>
      </w:pPr>
      <w:r>
        <w:rPr>
          <w:b/>
        </w:rPr>
        <w:t>Artigo 39</w:t>
      </w:r>
      <w:r>
        <w:t xml:space="preserve"> - Os protestos e/ou recursos referentes a fatos decorrentes das disputas, devidamente fundadas, deverá ser de 24 (vinte e quatro) horas após o termino da partida em questão, ou jogo encaminhado a C.D. da Liga. </w:t>
      </w:r>
    </w:p>
    <w:p w:rsidR="00AF418A" w:rsidRDefault="00AF418A" w:rsidP="00AF418A">
      <w:pPr>
        <w:jc w:val="both"/>
      </w:pPr>
      <w:r>
        <w:rPr>
          <w:b/>
        </w:rPr>
        <w:t xml:space="preserve">Primeiro </w:t>
      </w:r>
      <w:r>
        <w:t xml:space="preserve">- Não serão apreciados protestos e/ou recursos que não forem firmados pela parte impetrante. </w:t>
      </w:r>
    </w:p>
    <w:p w:rsidR="00AF418A" w:rsidRDefault="00AF418A" w:rsidP="00AF418A">
      <w:pPr>
        <w:jc w:val="both"/>
      </w:pPr>
      <w:r>
        <w:rPr>
          <w:b/>
        </w:rPr>
        <w:t>Segundo</w:t>
      </w:r>
      <w:r>
        <w:t xml:space="preserve"> - Todo e qualquer recurso custará, ao impetrante, a importância de R$ 800,00 (oitocentos reais</w:t>
      </w:r>
      <w:proofErr w:type="gramStart"/>
      <w:r>
        <w:t>) ,</w:t>
      </w:r>
      <w:proofErr w:type="gramEnd"/>
      <w:r>
        <w:t xml:space="preserve"> destinados ao pagamento das despesas de processo da taxa que será recolhida juntamente com a entrada das provas.</w:t>
      </w:r>
    </w:p>
    <w:p w:rsidR="00523234" w:rsidRDefault="00523234" w:rsidP="00523234">
      <w:pPr>
        <w:jc w:val="both"/>
      </w:pPr>
      <w:r>
        <w:rPr>
          <w:b/>
        </w:rPr>
        <w:t xml:space="preserve">Artigo 39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w:t>
      </w:r>
    </w:p>
    <w:p w:rsidR="00523234" w:rsidRPr="00FA5C1F" w:rsidRDefault="00523234" w:rsidP="00523234">
      <w:pPr>
        <w:jc w:val="both"/>
        <w:rPr>
          <w:b/>
        </w:rPr>
      </w:pPr>
      <w:r w:rsidRPr="00083AD4">
        <w:rPr>
          <w:b/>
        </w:rPr>
        <w:t>Artigo 40</w:t>
      </w:r>
      <w:r w:rsidRPr="00FA5C1F">
        <w:t xml:space="preserve">- </w:t>
      </w:r>
      <w:r w:rsidRPr="00FA5C1F">
        <w:rPr>
          <w:b/>
        </w:rPr>
        <w:t>O Clube</w:t>
      </w:r>
      <w:r>
        <w:rPr>
          <w:b/>
        </w:rPr>
        <w:t xml:space="preserve">, equipe </w:t>
      </w:r>
      <w:r w:rsidRPr="00FA5C1F">
        <w:rPr>
          <w:b/>
        </w:rPr>
        <w:t xml:space="preserve"> ou cidade mandante da partida ou rodada  é o responsável pela</w:t>
      </w:r>
      <w:r>
        <w:t xml:space="preserve"> </w:t>
      </w:r>
      <w:r w:rsidRPr="00FA5C1F">
        <w:rPr>
          <w:b/>
        </w:rPr>
        <w:t xml:space="preserve">segurança ( policiamento ou segurança particular de acordo com a quantidade de público no ginásio) e pela equipe médica  durante as partidas realizadas em seus domínios.  </w:t>
      </w:r>
    </w:p>
    <w:p w:rsidR="00523234" w:rsidRPr="00FA5C1F" w:rsidRDefault="00523234" w:rsidP="00523234">
      <w:pPr>
        <w:jc w:val="both"/>
        <w:rPr>
          <w:b/>
        </w:rPr>
      </w:pPr>
      <w:r w:rsidRPr="005D2EBA">
        <w:rPr>
          <w:b/>
        </w:rPr>
        <w:t>Único</w:t>
      </w:r>
      <w:r>
        <w:t xml:space="preserve"> – </w:t>
      </w:r>
      <w:r w:rsidRPr="00FA5C1F">
        <w:rPr>
          <w:b/>
        </w:rPr>
        <w:t>Os clubes</w:t>
      </w:r>
      <w:r>
        <w:rPr>
          <w:b/>
        </w:rPr>
        <w:t xml:space="preserve">, cidades ou equipes </w:t>
      </w:r>
      <w:r w:rsidRPr="00FA5C1F">
        <w:rPr>
          <w:b/>
        </w:rPr>
        <w:t xml:space="preserve"> são responsáveis</w:t>
      </w:r>
      <w:r>
        <w:t xml:space="preserve"> </w:t>
      </w:r>
      <w:r w:rsidRPr="005D2EBA">
        <w:rPr>
          <w:b/>
        </w:rPr>
        <w:t>pelo controle de comportamento de Pais</w:t>
      </w:r>
      <w:r>
        <w:t xml:space="preserve"> e </w:t>
      </w:r>
      <w:r w:rsidRPr="005D2EBA">
        <w:rPr>
          <w:b/>
        </w:rPr>
        <w:t>torcedores em locais de jogo das respectivas equipes</w:t>
      </w:r>
      <w:r>
        <w:t xml:space="preserve">. As condutas desrespeitosas, ofensivas e agressões contra os oficiais de arbitragem, atletas, comissão técnica, dirigentes da </w:t>
      </w:r>
      <w:proofErr w:type="gramStart"/>
      <w:r>
        <w:t>L.R.F.</w:t>
      </w:r>
      <w:proofErr w:type="gramEnd"/>
      <w:r>
        <w:t xml:space="preserve">S e dos próprios torcedores afetará o bom andamento das partidas e </w:t>
      </w:r>
      <w:r w:rsidRPr="005D2EBA">
        <w:rPr>
          <w:b/>
        </w:rPr>
        <w:t>o arbitro poderá paralisar a partida e ordenar a retirada da(s) pessoa (s) que apresentam</w:t>
      </w:r>
      <w:r>
        <w:t xml:space="preserve"> </w:t>
      </w:r>
      <w:r w:rsidRPr="005D2EBA">
        <w:rPr>
          <w:b/>
        </w:rPr>
        <w:t>tal comportamento</w:t>
      </w:r>
      <w:r>
        <w:t xml:space="preserve">. O representante da equipe será chamado para identificar a(s) pessoa(s) e adotar as providencias para </w:t>
      </w:r>
      <w:proofErr w:type="spellStart"/>
      <w:r>
        <w:t>removê</w:t>
      </w:r>
      <w:proofErr w:type="spellEnd"/>
      <w:r>
        <w:t xml:space="preserve"> </w:t>
      </w:r>
      <w:proofErr w:type="spellStart"/>
      <w:proofErr w:type="gramStart"/>
      <w:r>
        <w:t>la</w:t>
      </w:r>
      <w:proofErr w:type="spellEnd"/>
      <w:proofErr w:type="gramEnd"/>
      <w:r>
        <w:t xml:space="preserve">(s) do </w:t>
      </w:r>
      <w:r>
        <w:lastRenderedPageBreak/>
        <w:t xml:space="preserve">interior do ginásio </w:t>
      </w:r>
      <w:r w:rsidRPr="005D2EBA">
        <w:rPr>
          <w:b/>
        </w:rPr>
        <w:t xml:space="preserve">. A equipe de arbitragem aguardara por até 15 </w:t>
      </w:r>
      <w:proofErr w:type="gramStart"/>
      <w:r w:rsidRPr="005D2EBA">
        <w:rPr>
          <w:b/>
        </w:rPr>
        <w:t>minutos ,</w:t>
      </w:r>
      <w:proofErr w:type="gramEnd"/>
      <w:r w:rsidRPr="005D2EBA">
        <w:rPr>
          <w:b/>
        </w:rPr>
        <w:t xml:space="preserve"> após esse período em</w:t>
      </w:r>
      <w:r>
        <w:t xml:space="preserve"> não sendo adotado as </w:t>
      </w:r>
      <w:r w:rsidRPr="005D2EBA">
        <w:rPr>
          <w:b/>
        </w:rPr>
        <w:t>providencias acima o arbitro decretara o encerramento da</w:t>
      </w:r>
      <w:r>
        <w:t xml:space="preserve"> </w:t>
      </w:r>
      <w:r w:rsidRPr="00FA5C1F">
        <w:rPr>
          <w:b/>
        </w:rPr>
        <w:t>partida por falta de garantias da equipe causadora, sendo aplicado a perda dos pontos para a equipe adversária e eventuais multas pecuniárias.</w:t>
      </w:r>
    </w:p>
    <w:p w:rsidR="00523234" w:rsidRPr="00E215E6" w:rsidRDefault="00523234" w:rsidP="00523234">
      <w:pPr>
        <w:jc w:val="both"/>
        <w:rPr>
          <w:b/>
        </w:rPr>
      </w:pPr>
      <w:r w:rsidRPr="00E215E6">
        <w:rPr>
          <w:b/>
        </w:rPr>
        <w:t>Torcedores que causarem problemas ao bom andamento das partidas e forem identificados poderão ser proibidos de entrarem em ginásios nos jogos promovidos pela Liga Rio-pardense de Futsal pelo prazo máximo de até 365 dias.</w:t>
      </w:r>
    </w:p>
    <w:p w:rsidR="00523234" w:rsidRPr="00E215E6" w:rsidRDefault="00523234" w:rsidP="00523234">
      <w:pPr>
        <w:jc w:val="both"/>
        <w:rPr>
          <w:b/>
        </w:rPr>
      </w:pPr>
      <w:r>
        <w:t xml:space="preserve">Cânticos, canções , gritos, hino e afins de torcedores de uma equipe que ofendam , ridicularizem, denigram a dignidade da pessoa humana tais como alusões </w:t>
      </w:r>
      <w:proofErr w:type="spellStart"/>
      <w:r>
        <w:t>homofóbicas</w:t>
      </w:r>
      <w:proofErr w:type="spellEnd"/>
      <w:r>
        <w:t xml:space="preserve">, racistas, entre outras a torcedores adversários, oficiais de arbitragem e dirigentes da </w:t>
      </w:r>
      <w:proofErr w:type="gramStart"/>
      <w:r w:rsidRPr="00E215E6">
        <w:rPr>
          <w:b/>
        </w:rPr>
        <w:t>L.R.F.</w:t>
      </w:r>
      <w:proofErr w:type="gramEnd"/>
      <w:r w:rsidRPr="00E215E6">
        <w:rPr>
          <w:b/>
        </w:rPr>
        <w:t xml:space="preserve">S ou ainda incitem a violência, são comportamentos não condizentes com os princípios éticos desportivos e deverão ser evitados nos jogos de futsal, principalmente nas categorias de iniciação e base. É dever dos responsáveis pelos clubes,  equipes ou cidades orientar seus torcedores a fim de coibir essas </w:t>
      </w:r>
      <w:proofErr w:type="gramStart"/>
      <w:r w:rsidRPr="00E215E6">
        <w:rPr>
          <w:b/>
        </w:rPr>
        <w:t>atitudes .</w:t>
      </w:r>
      <w:proofErr w:type="gramEnd"/>
      <w:r w:rsidRPr="00E215E6">
        <w:rPr>
          <w:b/>
        </w:rPr>
        <w:t xml:space="preserve"> A não observância a este item</w:t>
      </w:r>
      <w:proofErr w:type="gramStart"/>
      <w:r w:rsidRPr="00E215E6">
        <w:rPr>
          <w:b/>
        </w:rPr>
        <w:t>, acarretara</w:t>
      </w:r>
      <w:proofErr w:type="gramEnd"/>
      <w:r w:rsidRPr="00E215E6">
        <w:rPr>
          <w:b/>
        </w:rPr>
        <w:t xml:space="preserve"> a equipe multa pecuniária adminis</w:t>
      </w:r>
      <w:r>
        <w:rPr>
          <w:b/>
        </w:rPr>
        <w:t>trativa além de eventuais sa</w:t>
      </w:r>
      <w:r w:rsidRPr="00E215E6">
        <w:rPr>
          <w:b/>
        </w:rPr>
        <w:t xml:space="preserve">nções da Justiça Desportiva.         </w:t>
      </w:r>
    </w:p>
    <w:p w:rsidR="00AF418A" w:rsidRDefault="00523234" w:rsidP="00AF418A">
      <w:pPr>
        <w:jc w:val="both"/>
      </w:pPr>
      <w:r>
        <w:rPr>
          <w:b/>
        </w:rPr>
        <w:t>Artigo 41</w:t>
      </w:r>
      <w:r w:rsidR="00AF418A">
        <w:t xml:space="preserve"> - Caberá ao impetrante o fornecimento de provas sobre irregularidade denunciadas. </w:t>
      </w:r>
    </w:p>
    <w:p w:rsidR="00AF418A" w:rsidRDefault="00523234" w:rsidP="00AF418A">
      <w:pPr>
        <w:jc w:val="both"/>
      </w:pPr>
      <w:r>
        <w:rPr>
          <w:b/>
        </w:rPr>
        <w:t>Artigo 42</w:t>
      </w:r>
      <w:r w:rsidR="00AF418A">
        <w:t xml:space="preserve"> - A participação de atletas menores de idade no campeonato</w:t>
      </w:r>
      <w:proofErr w:type="gramStart"/>
      <w:r w:rsidR="00AF418A">
        <w:t>, será</w:t>
      </w:r>
      <w:proofErr w:type="gramEnd"/>
      <w:r w:rsidR="00AF418A">
        <w:t xml:space="preserve"> de inteira responsabilidade dos clubes.</w:t>
      </w:r>
    </w:p>
    <w:p w:rsidR="00AF418A" w:rsidRDefault="00523234" w:rsidP="00AF418A">
      <w:pPr>
        <w:jc w:val="both"/>
      </w:pPr>
      <w:r>
        <w:rPr>
          <w:b/>
        </w:rPr>
        <w:t>Artigo 43</w:t>
      </w:r>
      <w:r w:rsidR="00AF418A">
        <w:t xml:space="preserve"> – A equipe que venha em função deste, recorrer à Justiça Comum antes de esgotada todas as estâncias desportivas, seja qual for o motivo ou razão, será </w:t>
      </w:r>
      <w:r w:rsidR="00AF418A">
        <w:rPr>
          <w:b/>
          <w:u w:val="single"/>
        </w:rPr>
        <w:t>Eliminada</w:t>
      </w:r>
      <w:r w:rsidR="00AF418A">
        <w:t xml:space="preserve"> do referido certame, ainda que durante a sua realização.</w:t>
      </w:r>
    </w:p>
    <w:p w:rsidR="00AF418A" w:rsidRDefault="00523234" w:rsidP="00AF418A">
      <w:pPr>
        <w:jc w:val="both"/>
      </w:pPr>
      <w:r>
        <w:rPr>
          <w:b/>
        </w:rPr>
        <w:t>Artigo 43</w:t>
      </w:r>
      <w:r w:rsidR="00AF418A">
        <w:rPr>
          <w:b/>
        </w:rPr>
        <w:t xml:space="preserve"> </w:t>
      </w:r>
      <w:r w:rsidR="00AF418A">
        <w:t>- As equipes participantes</w:t>
      </w:r>
      <w:proofErr w:type="gramStart"/>
      <w:r w:rsidR="00AF418A">
        <w:t>, obrigam-se</w:t>
      </w:r>
      <w:proofErr w:type="gramEnd"/>
      <w:r w:rsidR="00AF41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AF418A" w:rsidRDefault="00AF418A" w:rsidP="00AF418A">
      <w:pPr>
        <w:jc w:val="both"/>
      </w:pPr>
      <w:r w:rsidRPr="00D94084">
        <w:rPr>
          <w:b/>
        </w:rPr>
        <w:t>Artigo 4</w:t>
      </w:r>
      <w:r w:rsidR="00523234">
        <w:rPr>
          <w:b/>
        </w:rPr>
        <w:t>5</w:t>
      </w:r>
      <w:r>
        <w:t xml:space="preserve"> – Recomendamos  as equipes que cheguem </w:t>
      </w:r>
      <w:proofErr w:type="gramStart"/>
      <w:r>
        <w:t>no</w:t>
      </w:r>
      <w:proofErr w:type="gramEnd"/>
      <w:r>
        <w:t xml:space="preserve"> </w:t>
      </w:r>
      <w:proofErr w:type="spellStart"/>
      <w:r>
        <w:t>Ginasio</w:t>
      </w:r>
      <w:proofErr w:type="spellEnd"/>
      <w:r>
        <w:t xml:space="preserve"> de Esportes já com o uniforme de jogo de acordo com os Protocolos.</w:t>
      </w:r>
    </w:p>
    <w:p w:rsidR="00AF418A" w:rsidRPr="00406AFE" w:rsidRDefault="00AF418A" w:rsidP="00AF418A">
      <w:pPr>
        <w:jc w:val="both"/>
        <w:rPr>
          <w:b/>
        </w:rPr>
      </w:pPr>
      <w:r w:rsidRPr="00D94084">
        <w:rPr>
          <w:b/>
        </w:rPr>
        <w:t>Artigo 4</w:t>
      </w:r>
      <w:r w:rsidR="00523234">
        <w:rPr>
          <w:b/>
        </w:rPr>
        <w:t>6</w:t>
      </w:r>
      <w:r>
        <w:t xml:space="preserve"> – Os locais (Ginásio de Esportes) que serão realizados os jogos deverão estar </w:t>
      </w:r>
      <w:r w:rsidRPr="00406AFE">
        <w:rPr>
          <w:b/>
        </w:rPr>
        <w:t xml:space="preserve">liberados </w:t>
      </w:r>
      <w:r>
        <w:rPr>
          <w:b/>
        </w:rPr>
        <w:t xml:space="preserve">com </w:t>
      </w:r>
      <w:r w:rsidRPr="00406AFE">
        <w:rPr>
          <w:b/>
        </w:rPr>
        <w:t>1</w:t>
      </w:r>
      <w:r>
        <w:rPr>
          <w:b/>
        </w:rPr>
        <w:t xml:space="preserve"> </w:t>
      </w:r>
      <w:r w:rsidRPr="00406AFE">
        <w:rPr>
          <w:b/>
        </w:rPr>
        <w:t>(uma) hora</w:t>
      </w:r>
      <w:r>
        <w:t xml:space="preserve"> de antecedência do jogo marcado na tabela,</w:t>
      </w:r>
      <w:r w:rsidRPr="00406AFE">
        <w:rPr>
          <w:b/>
        </w:rPr>
        <w:t xml:space="preserve"> limpos</w:t>
      </w:r>
      <w:r>
        <w:rPr>
          <w:b/>
        </w:rPr>
        <w:t xml:space="preserve"> e em condições adequadas</w:t>
      </w:r>
      <w:r w:rsidRPr="00406AFE">
        <w:rPr>
          <w:b/>
        </w:rPr>
        <w:t>.</w:t>
      </w:r>
    </w:p>
    <w:p w:rsidR="00AF418A" w:rsidRDefault="00523234" w:rsidP="00AF418A">
      <w:pPr>
        <w:jc w:val="both"/>
      </w:pPr>
      <w:r>
        <w:rPr>
          <w:b/>
        </w:rPr>
        <w:t>Artigo 47</w:t>
      </w:r>
      <w:r w:rsidR="00AF418A">
        <w:t xml:space="preserve"> - Os clubes ao se inscreverem no campeonato</w:t>
      </w:r>
      <w:proofErr w:type="gramStart"/>
      <w:r w:rsidR="00AF418A">
        <w:t>, concordam</w:t>
      </w:r>
      <w:proofErr w:type="gramEnd"/>
      <w:r w:rsidR="00AF418A">
        <w:t xml:space="preserve"> integralmente com as cláusulas deste regulamento, e com as do C.B.D.F., aceitando inclusive que nos itens em que esses documentos se repetem ou são conflitantes, serão aplicadas as disposições previstas em ambos, cumulativamente. </w:t>
      </w:r>
    </w:p>
    <w:p w:rsidR="00AF418A" w:rsidRDefault="00523234" w:rsidP="00AF418A">
      <w:pPr>
        <w:jc w:val="both"/>
      </w:pPr>
      <w:r>
        <w:rPr>
          <w:b/>
        </w:rPr>
        <w:t>Artigo 48</w:t>
      </w:r>
      <w:r w:rsidR="00AF418A">
        <w:t xml:space="preserve"> - Os casos omissos neste regulamento serão apreciados e resolvidos pela Liga, e pela sua Comissão Disciplinar, conforme a competência, em separado ou conjuntamente.</w:t>
      </w:r>
    </w:p>
    <w:p w:rsidR="00AF418A" w:rsidRDefault="00AF418A" w:rsidP="00AF418A">
      <w:pPr>
        <w:tabs>
          <w:tab w:val="center" w:pos="4252"/>
        </w:tabs>
      </w:pPr>
      <w:r>
        <w:tab/>
      </w:r>
    </w:p>
    <w:p w:rsidR="00AF418A" w:rsidRDefault="00AF418A" w:rsidP="00AF418A">
      <w:pPr>
        <w:jc w:val="right"/>
      </w:pPr>
      <w:r>
        <w:t xml:space="preserve">   São José do Rio Pardo, </w:t>
      </w:r>
      <w:r w:rsidR="001D16B6">
        <w:t>10  de abril de 2024</w:t>
      </w:r>
      <w:r>
        <w:t>.</w:t>
      </w:r>
    </w:p>
    <w:p w:rsidR="00AF418A" w:rsidRDefault="00AF418A" w:rsidP="00AF418A"/>
    <w:p w:rsidR="00AF418A" w:rsidRDefault="00AF418A" w:rsidP="00AF418A"/>
    <w:p w:rsidR="00AF418A" w:rsidRDefault="00AF418A" w:rsidP="00AF418A">
      <w:r>
        <w:tab/>
      </w:r>
      <w:r>
        <w:tab/>
      </w:r>
      <w:r>
        <w:tab/>
        <w:t>Prof. Carlos Henrique Rodrigues</w:t>
      </w:r>
    </w:p>
    <w:p w:rsidR="00AF418A" w:rsidRDefault="00AF418A" w:rsidP="00AF418A">
      <w:pPr>
        <w:tabs>
          <w:tab w:val="left" w:pos="3735"/>
        </w:tabs>
        <w:jc w:val="center"/>
      </w:pPr>
      <w:r>
        <w:t>Presidente</w:t>
      </w:r>
    </w:p>
    <w:p w:rsidR="00B478EE" w:rsidRDefault="0000185D"/>
    <w:sectPr w:rsidR="00B478EE" w:rsidSect="008307C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5D" w:rsidRDefault="0000185D">
      <w:r>
        <w:separator/>
      </w:r>
    </w:p>
  </w:endnote>
  <w:endnote w:type="continuationSeparator" w:id="0">
    <w:p w:rsidR="0000185D" w:rsidRDefault="0000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5D" w:rsidRDefault="0000185D">
      <w:r>
        <w:separator/>
      </w:r>
    </w:p>
  </w:footnote>
  <w:footnote w:type="continuationSeparator" w:id="0">
    <w:p w:rsidR="0000185D" w:rsidRDefault="0000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5E732A">
    <w:pPr>
      <w:pStyle w:val="Cabealho"/>
    </w:pPr>
    <w:r w:rsidRPr="00227B33">
      <w:rPr>
        <w:noProof/>
      </w:rPr>
      <w:drawing>
        <wp:inline distT="0" distB="0" distL="0" distR="0" wp14:anchorId="2BBFF908" wp14:editId="7EC16E43">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0018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8A"/>
    <w:rsid w:val="0000185D"/>
    <w:rsid w:val="00051A7B"/>
    <w:rsid w:val="000B6CF8"/>
    <w:rsid w:val="001305B7"/>
    <w:rsid w:val="0019670A"/>
    <w:rsid w:val="001C47F6"/>
    <w:rsid w:val="001D16B6"/>
    <w:rsid w:val="00370CC9"/>
    <w:rsid w:val="00376DE0"/>
    <w:rsid w:val="003A4493"/>
    <w:rsid w:val="003F10D9"/>
    <w:rsid w:val="004F67BB"/>
    <w:rsid w:val="00523234"/>
    <w:rsid w:val="005E732A"/>
    <w:rsid w:val="00744C7A"/>
    <w:rsid w:val="007509FE"/>
    <w:rsid w:val="008224C4"/>
    <w:rsid w:val="00855E47"/>
    <w:rsid w:val="0087305B"/>
    <w:rsid w:val="00AF418A"/>
    <w:rsid w:val="00BC30D3"/>
    <w:rsid w:val="00D66575"/>
    <w:rsid w:val="00E97537"/>
    <w:rsid w:val="00EE1FCE"/>
    <w:rsid w:val="00F93B42"/>
    <w:rsid w:val="00F97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418A"/>
    <w:rPr>
      <w:color w:val="0000FF"/>
      <w:u w:val="single"/>
    </w:rPr>
  </w:style>
  <w:style w:type="paragraph" w:styleId="Cabealho">
    <w:name w:val="header"/>
    <w:basedOn w:val="Normal"/>
    <w:link w:val="CabealhoChar"/>
    <w:uiPriority w:val="99"/>
    <w:unhideWhenUsed/>
    <w:rsid w:val="00AF418A"/>
    <w:pPr>
      <w:tabs>
        <w:tab w:val="center" w:pos="4252"/>
        <w:tab w:val="right" w:pos="8504"/>
      </w:tabs>
    </w:pPr>
  </w:style>
  <w:style w:type="character" w:customStyle="1" w:styleId="CabealhoChar">
    <w:name w:val="Cabeçalho Char"/>
    <w:basedOn w:val="Fontepargpadro"/>
    <w:link w:val="Cabealho"/>
    <w:uiPriority w:val="99"/>
    <w:rsid w:val="00AF418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418A"/>
    <w:rPr>
      <w:rFonts w:ascii="Tahoma" w:hAnsi="Tahoma" w:cs="Tahoma"/>
      <w:sz w:val="16"/>
      <w:szCs w:val="16"/>
    </w:rPr>
  </w:style>
  <w:style w:type="character" w:customStyle="1" w:styleId="TextodebaloChar">
    <w:name w:val="Texto de balão Char"/>
    <w:basedOn w:val="Fontepargpadro"/>
    <w:link w:val="Textodebalo"/>
    <w:uiPriority w:val="99"/>
    <w:semiHidden/>
    <w:rsid w:val="00AF418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418A"/>
    <w:rPr>
      <w:color w:val="0000FF"/>
      <w:u w:val="single"/>
    </w:rPr>
  </w:style>
  <w:style w:type="paragraph" w:styleId="Cabealho">
    <w:name w:val="header"/>
    <w:basedOn w:val="Normal"/>
    <w:link w:val="CabealhoChar"/>
    <w:uiPriority w:val="99"/>
    <w:unhideWhenUsed/>
    <w:rsid w:val="00AF418A"/>
    <w:pPr>
      <w:tabs>
        <w:tab w:val="center" w:pos="4252"/>
        <w:tab w:val="right" w:pos="8504"/>
      </w:tabs>
    </w:pPr>
  </w:style>
  <w:style w:type="character" w:customStyle="1" w:styleId="CabealhoChar">
    <w:name w:val="Cabeçalho Char"/>
    <w:basedOn w:val="Fontepargpadro"/>
    <w:link w:val="Cabealho"/>
    <w:uiPriority w:val="99"/>
    <w:rsid w:val="00AF418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418A"/>
    <w:rPr>
      <w:rFonts w:ascii="Tahoma" w:hAnsi="Tahoma" w:cs="Tahoma"/>
      <w:sz w:val="16"/>
      <w:szCs w:val="16"/>
    </w:rPr>
  </w:style>
  <w:style w:type="character" w:customStyle="1" w:styleId="TextodebaloChar">
    <w:name w:val="Texto de balão Char"/>
    <w:basedOn w:val="Fontepargpadro"/>
    <w:link w:val="Textodebalo"/>
    <w:uiPriority w:val="99"/>
    <w:semiHidden/>
    <w:rsid w:val="00AF418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491B-76A0-416D-9B9C-745D2DDA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2968</Words>
  <Characters>16030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17</cp:revision>
  <cp:lastPrinted>2024-04-23T20:08:00Z</cp:lastPrinted>
  <dcterms:created xsi:type="dcterms:W3CDTF">2022-05-31T19:32:00Z</dcterms:created>
  <dcterms:modified xsi:type="dcterms:W3CDTF">2024-04-23T20:08:00Z</dcterms:modified>
</cp:coreProperties>
</file>